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8BEC" w14:textId="3B2F89E5" w:rsidR="009C4441" w:rsidRPr="00FC6120" w:rsidRDefault="00D9668B" w:rsidP="00D9668B">
      <w:pPr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FC6120">
        <w:rPr>
          <w:rFonts w:asciiTheme="majorHAnsi" w:hAnsiTheme="majorHAnsi" w:cs="Arial"/>
          <w:b/>
          <w:bCs/>
          <w:sz w:val="25"/>
          <w:szCs w:val="25"/>
          <w:u w:val="single"/>
        </w:rPr>
        <w:t xml:space="preserve">Ato da Mesa nº 16, de 1º de outubro de 2025. </w:t>
      </w:r>
    </w:p>
    <w:p w14:paraId="2F198C95" w14:textId="77777777" w:rsidR="002077D2" w:rsidRPr="00FC6120" w:rsidRDefault="002077D2" w:rsidP="009C4441">
      <w:pPr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43D84543" w14:textId="77777777" w:rsidR="002077D2" w:rsidRPr="00FC6120" w:rsidRDefault="002077D2" w:rsidP="009C4441">
      <w:pPr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1730B647" w14:textId="77777777" w:rsidR="009C4441" w:rsidRPr="00FC6120" w:rsidRDefault="009C4441" w:rsidP="00D9668B">
      <w:pPr>
        <w:ind w:left="4248"/>
        <w:rPr>
          <w:rFonts w:asciiTheme="majorHAnsi" w:hAnsiTheme="majorHAnsi" w:cs="Arial"/>
          <w:b/>
          <w:bCs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Regulamenta e estabelece normas para o funcionamento da Ouvidoria da Câmara Municipal.</w:t>
      </w:r>
    </w:p>
    <w:p w14:paraId="42CD7797" w14:textId="77777777" w:rsidR="009C4441" w:rsidRPr="00FC6120" w:rsidRDefault="009C4441" w:rsidP="009C4441">
      <w:pPr>
        <w:ind w:left="4248"/>
        <w:rPr>
          <w:rFonts w:asciiTheme="majorHAnsi" w:hAnsiTheme="majorHAnsi" w:cs="Arial"/>
          <w:sz w:val="25"/>
          <w:szCs w:val="25"/>
        </w:rPr>
      </w:pPr>
    </w:p>
    <w:p w14:paraId="6142E742" w14:textId="77777777" w:rsidR="00573736" w:rsidRPr="00FC6120" w:rsidRDefault="00573736" w:rsidP="009C4441">
      <w:pPr>
        <w:ind w:firstLine="708"/>
        <w:rPr>
          <w:rFonts w:asciiTheme="majorHAnsi" w:hAnsiTheme="majorHAnsi"/>
          <w:sz w:val="25"/>
          <w:szCs w:val="25"/>
        </w:rPr>
      </w:pPr>
    </w:p>
    <w:p w14:paraId="5F71C5BA" w14:textId="51345F90" w:rsidR="009C4441" w:rsidRPr="00FC6120" w:rsidRDefault="009C4441" w:rsidP="009C4441">
      <w:pPr>
        <w:ind w:firstLine="708"/>
        <w:rPr>
          <w:rFonts w:asciiTheme="majorHAnsi" w:hAnsiTheme="majorHAnsi"/>
          <w:sz w:val="25"/>
          <w:szCs w:val="25"/>
        </w:rPr>
      </w:pPr>
      <w:r w:rsidRPr="00FC6120">
        <w:rPr>
          <w:rFonts w:asciiTheme="majorHAnsi" w:hAnsiTheme="majorHAnsi"/>
          <w:sz w:val="25"/>
          <w:szCs w:val="25"/>
        </w:rPr>
        <w:t xml:space="preserve">A MESA DA CÂMARA MUNICIPAL DE CORDEIRÓPOLIS, no uso de suas atribuições legais e regimentais, e considerando o disposto, no que couber, na Lei Federal nº 13.460, de 26 de junho de 2017, que dispõe sobre participação, proteção e defesa dos direitos do usuário dos serviços públicos da administração pública; </w:t>
      </w:r>
    </w:p>
    <w:p w14:paraId="16DF7933" w14:textId="77777777" w:rsidR="00573736" w:rsidRPr="00FC6120" w:rsidRDefault="00573736" w:rsidP="002077D2">
      <w:pPr>
        <w:ind w:firstLine="708"/>
        <w:jc w:val="left"/>
        <w:rPr>
          <w:rFonts w:asciiTheme="majorHAnsi" w:hAnsiTheme="majorHAnsi"/>
          <w:sz w:val="25"/>
          <w:szCs w:val="25"/>
        </w:rPr>
      </w:pPr>
    </w:p>
    <w:p w14:paraId="2ABB63A9" w14:textId="2CD2CEA3" w:rsidR="009C4441" w:rsidRPr="00FC6120" w:rsidRDefault="009C4441" w:rsidP="00FC6120">
      <w:pPr>
        <w:ind w:firstLine="708"/>
        <w:rPr>
          <w:rFonts w:asciiTheme="majorHAnsi" w:hAnsiTheme="majorHAnsi"/>
          <w:b/>
          <w:bCs/>
          <w:sz w:val="25"/>
          <w:szCs w:val="25"/>
        </w:rPr>
      </w:pPr>
      <w:r w:rsidRPr="00FC6120">
        <w:rPr>
          <w:rFonts w:asciiTheme="majorHAnsi" w:hAnsiTheme="majorHAnsi"/>
          <w:sz w:val="25"/>
          <w:szCs w:val="25"/>
        </w:rPr>
        <w:t xml:space="preserve">Considerando a necessidade de regulamentação das competências, funcionamento e procedimentos da Ouvidoria da Câmara Municipal, de modo a consolidá-la como canal institucional para assegurar a participação, proteção e defesa dos direitos dos cidadãos, bem como estabelecer prazos e procedimentos que promovam a eficiência e a </w:t>
      </w:r>
      <w:r w:rsidR="002077D2" w:rsidRPr="00FC6120">
        <w:rPr>
          <w:rFonts w:asciiTheme="majorHAnsi" w:hAnsiTheme="majorHAnsi"/>
          <w:sz w:val="25"/>
          <w:szCs w:val="25"/>
        </w:rPr>
        <w:t>transparên</w:t>
      </w:r>
      <w:r w:rsidRPr="00FC6120">
        <w:rPr>
          <w:rFonts w:asciiTheme="majorHAnsi" w:hAnsiTheme="majorHAnsi"/>
          <w:sz w:val="25"/>
          <w:szCs w:val="25"/>
        </w:rPr>
        <w:t>cia na atuação da Administração Pública;</w:t>
      </w:r>
      <w:r w:rsidRPr="00FC6120">
        <w:rPr>
          <w:rFonts w:asciiTheme="majorHAnsi" w:hAnsiTheme="majorHAnsi"/>
          <w:sz w:val="25"/>
          <w:szCs w:val="25"/>
        </w:rPr>
        <w:br/>
      </w:r>
      <w:r w:rsidRPr="00FC6120">
        <w:rPr>
          <w:rFonts w:asciiTheme="majorHAnsi" w:hAnsiTheme="majorHAnsi"/>
          <w:sz w:val="25"/>
          <w:szCs w:val="25"/>
        </w:rPr>
        <w:br/>
      </w:r>
      <w:r w:rsidRPr="00FC6120">
        <w:rPr>
          <w:rFonts w:asciiTheme="majorHAnsi" w:hAnsiTheme="majorHAnsi"/>
          <w:b/>
          <w:bCs/>
          <w:sz w:val="25"/>
          <w:szCs w:val="25"/>
        </w:rPr>
        <w:t>RESOLVE:</w:t>
      </w:r>
    </w:p>
    <w:p w14:paraId="7798517F" w14:textId="77777777" w:rsidR="00573736" w:rsidRPr="00FC6120" w:rsidRDefault="00573736" w:rsidP="009C4441">
      <w:pPr>
        <w:ind w:firstLine="708"/>
        <w:rPr>
          <w:rFonts w:asciiTheme="majorHAnsi" w:hAnsiTheme="majorHAnsi"/>
          <w:b/>
          <w:bCs/>
          <w:sz w:val="25"/>
          <w:szCs w:val="25"/>
        </w:rPr>
      </w:pPr>
    </w:p>
    <w:p w14:paraId="71EB243B" w14:textId="77777777" w:rsidR="009C4441" w:rsidRPr="00FC6120" w:rsidRDefault="009C4441" w:rsidP="009C4441">
      <w:pPr>
        <w:rPr>
          <w:rFonts w:asciiTheme="majorHAnsi" w:hAnsiTheme="majorHAnsi"/>
          <w:sz w:val="25"/>
          <w:szCs w:val="25"/>
        </w:rPr>
      </w:pPr>
      <w:r w:rsidRPr="00FC6120">
        <w:rPr>
          <w:rFonts w:asciiTheme="majorHAnsi" w:hAnsiTheme="majorHAnsi"/>
          <w:b/>
          <w:bCs/>
          <w:sz w:val="25"/>
          <w:szCs w:val="25"/>
        </w:rPr>
        <w:t>Art. 1º</w:t>
      </w:r>
      <w:r w:rsidRPr="00FC6120">
        <w:rPr>
          <w:rFonts w:asciiTheme="majorHAnsi" w:hAnsiTheme="majorHAnsi"/>
          <w:sz w:val="25"/>
          <w:szCs w:val="25"/>
        </w:rPr>
        <w:t xml:space="preserve"> A Ouvidoria da Câmara Municipal de Cordeirópolis tem por finalidade, com vistas à promoção do exercício da cidadania, receber, encaminhar e acompanhar reclamações, denúncias, elogios e sugestões relativas ao funcionamento do Poder Legislativo Municipal, sem prejuízo das competências específicas de outros departamentos.</w:t>
      </w:r>
    </w:p>
    <w:p w14:paraId="64D9E378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15F84C23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2º</w:t>
      </w:r>
      <w:r w:rsidRPr="00FC6120">
        <w:rPr>
          <w:rFonts w:asciiTheme="majorHAnsi" w:hAnsiTheme="majorHAnsi" w:cs="Arial"/>
          <w:sz w:val="25"/>
          <w:szCs w:val="25"/>
        </w:rPr>
        <w:t> Compete a Ouvidoria da Câmara Municipal de Cordeirópolis:</w:t>
      </w:r>
    </w:p>
    <w:p w14:paraId="718D9083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5EEDDB76" w14:textId="77777777" w:rsidR="009C4441" w:rsidRPr="00FC6120" w:rsidRDefault="009C4441" w:rsidP="00573736">
      <w:pPr>
        <w:pStyle w:val="PargrafodaLista"/>
        <w:numPr>
          <w:ilvl w:val="0"/>
          <w:numId w:val="12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receber, analisar, encaminhar e acompanhar as manifestações da sociedade civil dirigidas à Câmara Municipal de Cordeirópolis;</w:t>
      </w:r>
    </w:p>
    <w:p w14:paraId="7E5ECC3C" w14:textId="77777777" w:rsidR="00573736" w:rsidRPr="00FC6120" w:rsidRDefault="00573736" w:rsidP="00573736">
      <w:pPr>
        <w:pStyle w:val="PargrafodaLista"/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</w:p>
    <w:p w14:paraId="66093108" w14:textId="77777777" w:rsidR="009C4441" w:rsidRPr="00FC6120" w:rsidRDefault="009C4441" w:rsidP="00573736">
      <w:pPr>
        <w:pStyle w:val="PargrafodaLista"/>
        <w:numPr>
          <w:ilvl w:val="0"/>
          <w:numId w:val="12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organizar os canais de acesso do cidadão à Câmara Municipal, simplificando procedimentos; </w:t>
      </w:r>
    </w:p>
    <w:p w14:paraId="5CA753D9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09AAE0B8" w14:textId="77777777" w:rsidR="009C4441" w:rsidRPr="00FC6120" w:rsidRDefault="009C4441" w:rsidP="00573736">
      <w:pPr>
        <w:pStyle w:val="PargrafodaLista"/>
        <w:numPr>
          <w:ilvl w:val="0"/>
          <w:numId w:val="12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orientar os cidadãos sobre os meios de formalização de manifestações dirigidas à ouvidoria; </w:t>
      </w:r>
    </w:p>
    <w:p w14:paraId="4F134918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7B7B9A07" w14:textId="77777777" w:rsidR="009C4441" w:rsidRPr="00FC6120" w:rsidRDefault="009C4441" w:rsidP="00573736">
      <w:pPr>
        <w:pStyle w:val="PargrafodaLista"/>
        <w:numPr>
          <w:ilvl w:val="0"/>
          <w:numId w:val="12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fornecer informações, material educativo e orientar os cidadãos quando as manifestações não forem de suas competências; </w:t>
      </w:r>
    </w:p>
    <w:p w14:paraId="40C2D99D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4FD0FEAB" w14:textId="77777777" w:rsidR="009C4441" w:rsidRPr="00FC6120" w:rsidRDefault="009C4441" w:rsidP="00573736">
      <w:pPr>
        <w:pStyle w:val="PargrafodaLista"/>
        <w:numPr>
          <w:ilvl w:val="0"/>
          <w:numId w:val="12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responder aos cidadãos e entidades quanto às providências adotadas em face de suas manifestações;</w:t>
      </w:r>
    </w:p>
    <w:p w14:paraId="7C085C99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1FC6D757" w14:textId="77777777" w:rsidR="009C4441" w:rsidRPr="00FC6120" w:rsidRDefault="009C4441" w:rsidP="00573736">
      <w:pPr>
        <w:pStyle w:val="PargrafodaLista"/>
        <w:numPr>
          <w:ilvl w:val="0"/>
          <w:numId w:val="12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Colaborar na divulgação dos trabalhos da Câmara, promovendo os mecanismos de participação social. </w:t>
      </w:r>
    </w:p>
    <w:p w14:paraId="77D5C827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2A3FE9B1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Art. 3º São atribuições do Ouvidor ou Comissão de Ouvidoria:</w:t>
      </w:r>
    </w:p>
    <w:p w14:paraId="0A8F393A" w14:textId="77777777" w:rsidR="002077D2" w:rsidRPr="00FC6120" w:rsidRDefault="002077D2" w:rsidP="009C4441">
      <w:pPr>
        <w:rPr>
          <w:rFonts w:asciiTheme="majorHAnsi" w:hAnsiTheme="majorHAnsi" w:cs="Arial"/>
          <w:sz w:val="25"/>
          <w:szCs w:val="25"/>
        </w:rPr>
      </w:pPr>
    </w:p>
    <w:p w14:paraId="7FCAEAAA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Exercer suas funções com independência e autonomia, visando garantir o direito de manifestação dos cidadãos; </w:t>
      </w:r>
    </w:p>
    <w:p w14:paraId="37FD2A1F" w14:textId="77777777" w:rsidR="00573736" w:rsidRPr="00FC6120" w:rsidRDefault="00573736" w:rsidP="00573736">
      <w:pPr>
        <w:pStyle w:val="PargrafodaLista"/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</w:p>
    <w:p w14:paraId="26997BAA" w14:textId="0A3BECEE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Recomendar a correção de procedimentos administrativos; </w:t>
      </w:r>
    </w:p>
    <w:p w14:paraId="6E8E625F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6929DEA1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Sugerir providências ou apuração de atos considerados irregulares ou ilegais: </w:t>
      </w:r>
    </w:p>
    <w:p w14:paraId="22EB7591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064EB756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Determinar, de forma fundamentada, o encerramento de manifestações; </w:t>
      </w:r>
    </w:p>
    <w:p w14:paraId="59CD0303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14DC007D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Manter sigilo, quando solicitado, sobre dados dos usuários; </w:t>
      </w:r>
    </w:p>
    <w:p w14:paraId="5022ED9E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570B6F42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Promover estudos e pesquisas visando o aprimoramento da prestação de serviços da Ouvidoria;</w:t>
      </w:r>
    </w:p>
    <w:p w14:paraId="6AC11913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6CB82B7D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 Solicitar à Presidência o encaminhamento de procedimentos às autoridades competentes; </w:t>
      </w:r>
    </w:p>
    <w:p w14:paraId="6469C48B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7069458E" w14:textId="5492E06D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Acompanhar o andamento de providências iniciadas </w:t>
      </w:r>
      <w:r w:rsidR="002077D2" w:rsidRPr="00FC6120">
        <w:rPr>
          <w:rFonts w:asciiTheme="majorHAnsi" w:hAnsiTheme="majorHAnsi" w:cs="Arial"/>
          <w:sz w:val="25"/>
          <w:szCs w:val="25"/>
        </w:rPr>
        <w:t>a</w:t>
      </w:r>
      <w:r w:rsidRPr="00FC6120">
        <w:rPr>
          <w:rFonts w:asciiTheme="majorHAnsi" w:hAnsiTheme="majorHAnsi" w:cs="Arial"/>
          <w:sz w:val="25"/>
          <w:szCs w:val="25"/>
        </w:rPr>
        <w:t xml:space="preserve"> partir de manifestações; </w:t>
      </w:r>
    </w:p>
    <w:p w14:paraId="160100D6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119E4F33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Elaborar relatórios mensais e anuais das atividades da Ouvidoria para encaminhamento à Mesa Diretora e divulgação à sociedade; </w:t>
      </w:r>
    </w:p>
    <w:p w14:paraId="12F33F7E" w14:textId="77777777" w:rsidR="00573736" w:rsidRPr="00FC6120" w:rsidRDefault="00573736" w:rsidP="00573736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01511FB0" w14:textId="77777777" w:rsidR="009C4441" w:rsidRPr="00FC6120" w:rsidRDefault="009C4441" w:rsidP="00573736">
      <w:pPr>
        <w:pStyle w:val="PargrafodaLista"/>
        <w:numPr>
          <w:ilvl w:val="0"/>
          <w:numId w:val="13"/>
        </w:numPr>
        <w:tabs>
          <w:tab w:val="left" w:pos="851"/>
        </w:tabs>
        <w:spacing w:after="16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Propor ações de capacitação e aperfeiçoamento das atividades à Ouvidoria; </w:t>
      </w:r>
    </w:p>
    <w:p w14:paraId="20395358" w14:textId="77777777" w:rsidR="009C4441" w:rsidRPr="00FC6120" w:rsidRDefault="009C4441" w:rsidP="009C4441">
      <w:pPr>
        <w:rPr>
          <w:rFonts w:asciiTheme="majorHAnsi" w:hAnsiTheme="majorHAnsi"/>
          <w:sz w:val="25"/>
          <w:szCs w:val="25"/>
        </w:rPr>
      </w:pPr>
      <w:r w:rsidRPr="00FC6120">
        <w:rPr>
          <w:rFonts w:asciiTheme="majorHAnsi" w:hAnsiTheme="majorHAnsi"/>
          <w:b/>
          <w:bCs/>
          <w:sz w:val="25"/>
          <w:szCs w:val="25"/>
        </w:rPr>
        <w:t>Art. 4º</w:t>
      </w:r>
      <w:r w:rsidRPr="00FC6120">
        <w:rPr>
          <w:rFonts w:asciiTheme="majorHAnsi" w:hAnsiTheme="majorHAnsi"/>
          <w:sz w:val="25"/>
          <w:szCs w:val="25"/>
        </w:rPr>
        <w:t xml:space="preserve"> O Ouvidor ou Comissão de Ouvidoria serão designados por Portaria, dentre os servidores efetivos, preferencialmente com formação ou experiência compatível com as atribuições da função.</w:t>
      </w:r>
    </w:p>
    <w:p w14:paraId="464E05A7" w14:textId="77777777" w:rsidR="00573736" w:rsidRPr="00FC6120" w:rsidRDefault="00573736" w:rsidP="009C4441">
      <w:pPr>
        <w:rPr>
          <w:rFonts w:asciiTheme="majorHAnsi" w:hAnsiTheme="majorHAnsi"/>
          <w:sz w:val="25"/>
          <w:szCs w:val="25"/>
        </w:rPr>
      </w:pPr>
    </w:p>
    <w:p w14:paraId="523F177B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5º</w:t>
      </w:r>
      <w:r w:rsidRPr="00FC6120">
        <w:rPr>
          <w:rFonts w:asciiTheme="majorHAnsi" w:hAnsiTheme="majorHAnsi" w:cs="Arial"/>
          <w:sz w:val="25"/>
          <w:szCs w:val="25"/>
        </w:rPr>
        <w:t> O Ouvidor ou Comissão de Ouvidoria, para o exercício de suas funções, terá as seguintes prerrogativas:</w:t>
      </w:r>
    </w:p>
    <w:p w14:paraId="5974BE15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6EAD1F77" w14:textId="3A3BB481" w:rsidR="009C4441" w:rsidRPr="00FC6120" w:rsidRDefault="009C4441" w:rsidP="00573736">
      <w:pPr>
        <w:pStyle w:val="PargrafodaLista"/>
        <w:numPr>
          <w:ilvl w:val="0"/>
          <w:numId w:val="17"/>
        </w:num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requisitar informações à órgãos e servidores da Câmara Municipal de Cordeirópolis,  </w:t>
      </w:r>
    </w:p>
    <w:p w14:paraId="029D1165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5EB0F83A" w14:textId="1F8894BA" w:rsidR="009C4441" w:rsidRPr="00FC6120" w:rsidRDefault="009C4441" w:rsidP="00573736">
      <w:pPr>
        <w:pStyle w:val="PargrafodaLista"/>
        <w:numPr>
          <w:ilvl w:val="0"/>
          <w:numId w:val="17"/>
        </w:num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solicitar documentos necessários ao desenvolvimento de suas atribuições, por intermédio da Presidência da Câmara Municipal.</w:t>
      </w:r>
    </w:p>
    <w:p w14:paraId="462FAD2D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2E137B9A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6º</w:t>
      </w:r>
      <w:r w:rsidRPr="00FC6120">
        <w:rPr>
          <w:rFonts w:asciiTheme="majorHAnsi" w:hAnsiTheme="majorHAnsi" w:cs="Arial"/>
          <w:sz w:val="25"/>
          <w:szCs w:val="25"/>
        </w:rPr>
        <w:t> As unidades e servidores da Câmara Municipal terão prazo de 20 dias para responder às solicitações encaminhadas pela Ouvidoria, prazo este que poderá ser prorrogado por em função da complexidade do assunto.</w:t>
      </w:r>
    </w:p>
    <w:p w14:paraId="3C799E22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20B45A5E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Parágrafo único</w:t>
      </w:r>
      <w:r w:rsidRPr="00FC6120">
        <w:rPr>
          <w:rFonts w:asciiTheme="majorHAnsi" w:hAnsiTheme="majorHAnsi" w:cs="Arial"/>
          <w:sz w:val="25"/>
          <w:szCs w:val="25"/>
        </w:rPr>
        <w:t>. O descumprimento do prazo ou ausência de resposta deverá ser comunicado ao Presidente da Câmara Municipal.</w:t>
      </w:r>
    </w:p>
    <w:p w14:paraId="41FB7DB9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6812F72C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7º</w:t>
      </w:r>
      <w:r w:rsidRPr="00FC6120">
        <w:rPr>
          <w:rFonts w:asciiTheme="majorHAnsi" w:hAnsiTheme="majorHAnsi" w:cs="Arial"/>
          <w:sz w:val="25"/>
          <w:szCs w:val="25"/>
        </w:rPr>
        <w:t> A recusa injustificada ou retardamento indevido do cumprimento das solicitações da Ouvidoria da Câmara Municipal de Cordeirópolis implicarão na responsabilidade de quem lhe der causa.</w:t>
      </w:r>
    </w:p>
    <w:p w14:paraId="78B0DC2E" w14:textId="77777777" w:rsidR="002077D2" w:rsidRPr="00FC6120" w:rsidRDefault="002077D2" w:rsidP="009C4441">
      <w:pPr>
        <w:rPr>
          <w:rFonts w:asciiTheme="majorHAnsi" w:hAnsiTheme="majorHAnsi" w:cs="Arial"/>
          <w:sz w:val="25"/>
          <w:szCs w:val="25"/>
        </w:rPr>
      </w:pPr>
    </w:p>
    <w:p w14:paraId="59E46B67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8º</w:t>
      </w:r>
      <w:r w:rsidRPr="00FC6120">
        <w:rPr>
          <w:rFonts w:asciiTheme="majorHAnsi" w:hAnsiTheme="majorHAnsi" w:cs="Arial"/>
          <w:sz w:val="25"/>
          <w:szCs w:val="25"/>
        </w:rPr>
        <w:t> A Ouvidoria encaminhará resposta ao cidadão no prazo máximo de 30 (trinta) dias corridos, a contar do recebimento da manifestação, prorrogável de forma justificável por uma única vez, pelo mesmo período (30 dias).</w:t>
      </w:r>
    </w:p>
    <w:p w14:paraId="2AF92AA8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33E63983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9º</w:t>
      </w:r>
      <w:r w:rsidRPr="00FC6120">
        <w:rPr>
          <w:rFonts w:asciiTheme="majorHAnsi" w:hAnsiTheme="majorHAnsi" w:cs="Arial"/>
          <w:sz w:val="25"/>
          <w:szCs w:val="25"/>
        </w:rPr>
        <w:t xml:space="preserve"> A Câmara Municipal garantirá o acesso do cidadão à Ouvidoria por meio de canais de comunicação ágeis e eficazes, utilizando-se do formulário padrão do anexo I, tais como:</w:t>
      </w:r>
    </w:p>
    <w:p w14:paraId="22391F33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46E9B62" w14:textId="77777777" w:rsidR="009C4441" w:rsidRPr="00FC6120" w:rsidRDefault="009C4441" w:rsidP="009C4441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acesso exclusivo à Ouvidoria por meio de página eletrônica da Câmara Municipal na rede mundial de computadores, contendo formulário específico para registro das manifestações;  </w:t>
      </w:r>
    </w:p>
    <w:p w14:paraId="224BA664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4B3B0F1D" w14:textId="77777777" w:rsidR="009C4441" w:rsidRPr="00FC6120" w:rsidRDefault="009C4441" w:rsidP="009C4441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telefone;</w:t>
      </w:r>
    </w:p>
    <w:p w14:paraId="33BF9BA2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58C2765C" w14:textId="77777777" w:rsidR="009C4441" w:rsidRPr="00FC6120" w:rsidRDefault="009C4441" w:rsidP="009C4441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serviço de atendimento pessoal;</w:t>
      </w:r>
    </w:p>
    <w:p w14:paraId="37437F77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337DBC1E" w14:textId="77777777" w:rsidR="009C4441" w:rsidRPr="00FC6120" w:rsidRDefault="009C4441" w:rsidP="009C4441">
      <w:pPr>
        <w:pStyle w:val="PargrafodaLista"/>
        <w:numPr>
          <w:ilvl w:val="0"/>
          <w:numId w:val="14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recebimento de manifestações por meio de correio.</w:t>
      </w:r>
    </w:p>
    <w:p w14:paraId="79A6941A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68C950C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10</w:t>
      </w:r>
      <w:r w:rsidRPr="00FC6120">
        <w:rPr>
          <w:rFonts w:asciiTheme="majorHAnsi" w:hAnsiTheme="majorHAnsi" w:cs="Arial"/>
          <w:sz w:val="25"/>
          <w:szCs w:val="25"/>
        </w:rPr>
        <w:t xml:space="preserve"> Para utilização dos serviços da Ouvidoria, as manifestações deverão conter: </w:t>
      </w:r>
    </w:p>
    <w:p w14:paraId="5A3E9A8A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2EBB8E47" w14:textId="77777777" w:rsidR="009C4441" w:rsidRPr="00FC6120" w:rsidRDefault="009C4441" w:rsidP="009C4441">
      <w:pPr>
        <w:pStyle w:val="PargrafodaLista"/>
        <w:numPr>
          <w:ilvl w:val="0"/>
          <w:numId w:val="15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identificação simplificada do manifestante (Nome e número de CPF, ou CNPJ) conforme formulário padrão anexo I;</w:t>
      </w:r>
    </w:p>
    <w:p w14:paraId="6C4E1414" w14:textId="77777777" w:rsidR="009C4441" w:rsidRPr="00FC6120" w:rsidRDefault="009C4441" w:rsidP="009C4441">
      <w:pPr>
        <w:pStyle w:val="PargrafodaLista"/>
        <w:spacing w:after="0"/>
        <w:rPr>
          <w:rFonts w:asciiTheme="majorHAnsi" w:hAnsiTheme="majorHAnsi" w:cs="Arial"/>
          <w:sz w:val="25"/>
          <w:szCs w:val="25"/>
        </w:rPr>
      </w:pPr>
    </w:p>
    <w:p w14:paraId="0A653EC0" w14:textId="77777777" w:rsidR="009C4441" w:rsidRPr="00FC6120" w:rsidRDefault="009C4441" w:rsidP="009C4441">
      <w:pPr>
        <w:pStyle w:val="PargrafodaLista"/>
        <w:numPr>
          <w:ilvl w:val="0"/>
          <w:numId w:val="15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meio de contato pelo qual deseja receber a resposta;</w:t>
      </w:r>
    </w:p>
    <w:p w14:paraId="69250C69" w14:textId="77777777" w:rsidR="009C4441" w:rsidRPr="00FC6120" w:rsidRDefault="009C4441" w:rsidP="009C4441">
      <w:pPr>
        <w:pStyle w:val="PargrafodaLista"/>
        <w:rPr>
          <w:rFonts w:asciiTheme="majorHAnsi" w:hAnsiTheme="majorHAnsi" w:cs="Arial"/>
          <w:sz w:val="25"/>
          <w:szCs w:val="25"/>
        </w:rPr>
      </w:pPr>
    </w:p>
    <w:p w14:paraId="4D5A0EFB" w14:textId="77777777" w:rsidR="009C4441" w:rsidRPr="00FC6120" w:rsidRDefault="009C4441" w:rsidP="009C4441">
      <w:pPr>
        <w:pStyle w:val="PargrafodaLista"/>
        <w:numPr>
          <w:ilvl w:val="0"/>
          <w:numId w:val="15"/>
        </w:numPr>
        <w:spacing w:after="0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descrição objetiva da manifestação;</w:t>
      </w:r>
    </w:p>
    <w:p w14:paraId="12FD902C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2490AB6C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11</w:t>
      </w:r>
      <w:r w:rsidRPr="00FC6120">
        <w:rPr>
          <w:rFonts w:asciiTheme="majorHAnsi" w:hAnsiTheme="majorHAnsi" w:cs="Arial"/>
          <w:sz w:val="25"/>
          <w:szCs w:val="25"/>
        </w:rPr>
        <w:t> O Ouvidor ou algum membro da Comissão de Ouvidoria, mediante despacho fundamentado, determinará o arquivamento administrativo das manifestações que:</w:t>
      </w:r>
    </w:p>
    <w:p w14:paraId="5D0D13FE" w14:textId="77777777" w:rsidR="009C4441" w:rsidRPr="00FC6120" w:rsidRDefault="009C4441" w:rsidP="009C4441">
      <w:pPr>
        <w:pStyle w:val="PargrafodaLista"/>
        <w:numPr>
          <w:ilvl w:val="0"/>
          <w:numId w:val="16"/>
        </w:numPr>
        <w:spacing w:before="240" w:line="276" w:lineRule="auto"/>
        <w:rPr>
          <w:rFonts w:asciiTheme="majorHAnsi" w:hAnsiTheme="majorHAnsi"/>
          <w:sz w:val="25"/>
          <w:szCs w:val="25"/>
        </w:rPr>
      </w:pPr>
      <w:r w:rsidRPr="00FC6120">
        <w:rPr>
          <w:rFonts w:asciiTheme="majorHAnsi" w:hAnsiTheme="majorHAnsi"/>
          <w:sz w:val="25"/>
          <w:szCs w:val="25"/>
        </w:rPr>
        <w:t>não contenham identificação ou meio de contato;</w:t>
      </w:r>
    </w:p>
    <w:p w14:paraId="59C4D53B" w14:textId="77777777" w:rsidR="009C4441" w:rsidRPr="00FC6120" w:rsidRDefault="009C4441" w:rsidP="009C4441">
      <w:pPr>
        <w:pStyle w:val="PargrafodaLista"/>
        <w:spacing w:before="240"/>
        <w:rPr>
          <w:rFonts w:asciiTheme="majorHAnsi" w:hAnsiTheme="majorHAnsi"/>
          <w:sz w:val="25"/>
          <w:szCs w:val="25"/>
        </w:rPr>
      </w:pPr>
    </w:p>
    <w:p w14:paraId="6F353017" w14:textId="77777777" w:rsidR="009C4441" w:rsidRPr="00FC6120" w:rsidRDefault="009C4441" w:rsidP="009C4441">
      <w:pPr>
        <w:pStyle w:val="PargrafodaLista"/>
        <w:numPr>
          <w:ilvl w:val="0"/>
          <w:numId w:val="16"/>
        </w:numPr>
        <w:spacing w:before="240" w:line="276" w:lineRule="auto"/>
        <w:rPr>
          <w:rFonts w:asciiTheme="majorHAnsi" w:hAnsiTheme="majorHAnsi"/>
          <w:sz w:val="25"/>
          <w:szCs w:val="25"/>
        </w:rPr>
      </w:pPr>
      <w:r w:rsidRPr="00FC6120">
        <w:rPr>
          <w:rFonts w:asciiTheme="majorHAnsi" w:hAnsiTheme="majorHAnsi"/>
          <w:sz w:val="25"/>
          <w:szCs w:val="25"/>
        </w:rPr>
        <w:t>não observem o disposto neste Ato;</w:t>
      </w:r>
    </w:p>
    <w:p w14:paraId="6682E5A1" w14:textId="77777777" w:rsidR="009C4441" w:rsidRPr="00FC6120" w:rsidRDefault="009C4441" w:rsidP="009C4441">
      <w:pPr>
        <w:pStyle w:val="PargrafodaLista"/>
        <w:rPr>
          <w:rFonts w:asciiTheme="majorHAnsi" w:hAnsiTheme="majorHAnsi"/>
          <w:sz w:val="25"/>
          <w:szCs w:val="25"/>
        </w:rPr>
      </w:pPr>
    </w:p>
    <w:p w14:paraId="46B03452" w14:textId="77777777" w:rsidR="009C4441" w:rsidRPr="00FC6120" w:rsidRDefault="009C4441" w:rsidP="009C4441">
      <w:pPr>
        <w:pStyle w:val="PargrafodaLista"/>
        <w:numPr>
          <w:ilvl w:val="0"/>
          <w:numId w:val="16"/>
        </w:numPr>
        <w:spacing w:before="240" w:line="276" w:lineRule="auto"/>
        <w:rPr>
          <w:rFonts w:asciiTheme="majorHAnsi" w:hAnsiTheme="majorHAnsi"/>
          <w:sz w:val="25"/>
          <w:szCs w:val="25"/>
        </w:rPr>
      </w:pPr>
      <w:r w:rsidRPr="00FC6120">
        <w:rPr>
          <w:rFonts w:asciiTheme="majorHAnsi" w:hAnsiTheme="majorHAnsi"/>
          <w:sz w:val="25"/>
          <w:szCs w:val="25"/>
        </w:rPr>
        <w:t>tratem de assuntos alheios à competência da Ouvidoria da Câmara Municipal.</w:t>
      </w:r>
    </w:p>
    <w:p w14:paraId="70D3F7AA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lastRenderedPageBreak/>
        <w:t>Art. 12</w:t>
      </w:r>
      <w:r w:rsidRPr="00FC6120">
        <w:rPr>
          <w:rFonts w:asciiTheme="majorHAnsi" w:hAnsiTheme="majorHAnsi" w:cs="Arial"/>
          <w:sz w:val="25"/>
          <w:szCs w:val="25"/>
        </w:rPr>
        <w:t> As solicitações de informação destinadas ao Serviço de Informação ao Cidadão – SIC, que forem recebidas pela Ouvidoria, deverão ser imediatamente encaminhadas ao responsável pelo SIC.</w:t>
      </w:r>
    </w:p>
    <w:p w14:paraId="0ED138B6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B794CA7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13</w:t>
      </w:r>
      <w:r w:rsidRPr="00FC6120">
        <w:rPr>
          <w:rFonts w:asciiTheme="majorHAnsi" w:hAnsiTheme="majorHAnsi" w:cs="Arial"/>
          <w:sz w:val="25"/>
          <w:szCs w:val="25"/>
        </w:rPr>
        <w:t> O pedido de vista dos processos da ouvidoria se dará mediante solicitação feita através dos canais definidos através do art. 9º e autorizados pelo Presidente.</w:t>
      </w:r>
    </w:p>
    <w:p w14:paraId="477E4E6D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5393886F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14</w:t>
      </w:r>
      <w:r w:rsidRPr="00FC6120">
        <w:rPr>
          <w:rFonts w:asciiTheme="majorHAnsi" w:hAnsiTheme="majorHAnsi" w:cs="Arial"/>
          <w:sz w:val="25"/>
          <w:szCs w:val="25"/>
        </w:rPr>
        <w:t xml:space="preserve"> O prazo para recurso será de 10 dias da ciência do solicitante.</w:t>
      </w:r>
    </w:p>
    <w:p w14:paraId="302FB7D1" w14:textId="77777777" w:rsidR="002077D2" w:rsidRPr="00FC6120" w:rsidRDefault="002077D2" w:rsidP="009C4441">
      <w:pPr>
        <w:rPr>
          <w:rFonts w:asciiTheme="majorHAnsi" w:hAnsiTheme="majorHAnsi" w:cs="Arial"/>
          <w:sz w:val="25"/>
          <w:szCs w:val="25"/>
        </w:rPr>
      </w:pPr>
    </w:p>
    <w:p w14:paraId="57BC8D70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Art. 15</w:t>
      </w:r>
      <w:r w:rsidRPr="00FC6120">
        <w:rPr>
          <w:rFonts w:asciiTheme="majorHAnsi" w:hAnsiTheme="majorHAnsi" w:cs="Arial"/>
          <w:sz w:val="25"/>
          <w:szCs w:val="25"/>
        </w:rPr>
        <w:t xml:space="preserve"> Este Ato entra em vigor na data de sua publicação, revogadas as disposições em contrário.</w:t>
      </w:r>
    </w:p>
    <w:p w14:paraId="1DBFA631" w14:textId="77777777" w:rsidR="002077D2" w:rsidRPr="00FC6120" w:rsidRDefault="002077D2" w:rsidP="009C4441">
      <w:pPr>
        <w:rPr>
          <w:rFonts w:asciiTheme="majorHAnsi" w:hAnsiTheme="majorHAnsi" w:cs="Arial"/>
          <w:sz w:val="25"/>
          <w:szCs w:val="25"/>
        </w:rPr>
      </w:pPr>
    </w:p>
    <w:p w14:paraId="778ADEE5" w14:textId="64BC8783" w:rsidR="009C4441" w:rsidRPr="00FC6120" w:rsidRDefault="009C4441" w:rsidP="009C4441">
      <w:pPr>
        <w:jc w:val="center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 xml:space="preserve">Câmara Municipal de Cordeirópolis, </w:t>
      </w:r>
      <w:r w:rsidR="002077D2" w:rsidRPr="00FC6120">
        <w:rPr>
          <w:rFonts w:asciiTheme="majorHAnsi" w:hAnsiTheme="majorHAnsi" w:cs="Arial"/>
          <w:sz w:val="25"/>
          <w:szCs w:val="25"/>
        </w:rPr>
        <w:t xml:space="preserve">1º de outubro </w:t>
      </w:r>
      <w:r w:rsidRPr="00FC6120">
        <w:rPr>
          <w:rFonts w:asciiTheme="majorHAnsi" w:hAnsiTheme="majorHAnsi" w:cs="Arial"/>
          <w:sz w:val="25"/>
          <w:szCs w:val="25"/>
        </w:rPr>
        <w:t>de 2025.</w:t>
      </w:r>
    </w:p>
    <w:p w14:paraId="2595F5E6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5073207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016F63C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BF11E69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3C2867FB" w14:textId="77777777" w:rsidR="009C4441" w:rsidRPr="00FC6120" w:rsidRDefault="009C4441" w:rsidP="009C4441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FC6120">
        <w:rPr>
          <w:rFonts w:asciiTheme="majorHAnsi" w:hAnsiTheme="majorHAnsi" w:cs="Arial"/>
          <w:b/>
          <w:sz w:val="25"/>
          <w:szCs w:val="25"/>
        </w:rPr>
        <w:t>Ver. Paulo Cesar Morais de Oliveira</w:t>
      </w:r>
    </w:p>
    <w:p w14:paraId="7529D467" w14:textId="77777777" w:rsidR="009C4441" w:rsidRPr="00FC6120" w:rsidRDefault="009C4441" w:rsidP="009C4441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FC6120">
        <w:rPr>
          <w:rFonts w:asciiTheme="majorHAnsi" w:hAnsiTheme="majorHAnsi" w:cs="Arial"/>
          <w:b/>
          <w:sz w:val="25"/>
          <w:szCs w:val="25"/>
        </w:rPr>
        <w:t>Presidente</w:t>
      </w:r>
    </w:p>
    <w:p w14:paraId="60C66156" w14:textId="77777777" w:rsidR="009C4441" w:rsidRPr="00FC6120" w:rsidRDefault="009C4441" w:rsidP="009C4441">
      <w:pPr>
        <w:rPr>
          <w:rFonts w:asciiTheme="majorHAnsi" w:hAnsiTheme="majorHAnsi" w:cs="Arial"/>
          <w:b/>
          <w:sz w:val="25"/>
          <w:szCs w:val="25"/>
        </w:rPr>
      </w:pPr>
    </w:p>
    <w:p w14:paraId="35910C11" w14:textId="77777777" w:rsidR="009C4441" w:rsidRPr="00FC6120" w:rsidRDefault="009C4441" w:rsidP="009C4441">
      <w:pPr>
        <w:rPr>
          <w:rFonts w:asciiTheme="majorHAnsi" w:hAnsiTheme="majorHAnsi" w:cs="Arial"/>
          <w:b/>
          <w:sz w:val="25"/>
          <w:szCs w:val="25"/>
        </w:rPr>
      </w:pPr>
    </w:p>
    <w:p w14:paraId="1888AA44" w14:textId="77777777" w:rsidR="009C4441" w:rsidRPr="00FC6120" w:rsidRDefault="009C4441" w:rsidP="009C4441">
      <w:pPr>
        <w:rPr>
          <w:rFonts w:asciiTheme="majorHAnsi" w:hAnsiTheme="majorHAnsi" w:cs="Arial"/>
          <w:b/>
          <w:sz w:val="25"/>
          <w:szCs w:val="25"/>
        </w:rPr>
      </w:pPr>
    </w:p>
    <w:p w14:paraId="4DF8AE1F" w14:textId="77777777" w:rsidR="009C4441" w:rsidRPr="00FC6120" w:rsidRDefault="009C4441" w:rsidP="009C4441">
      <w:pPr>
        <w:rPr>
          <w:rFonts w:asciiTheme="majorHAnsi" w:hAnsiTheme="majorHAnsi" w:cs="Arial"/>
          <w:b/>
          <w:sz w:val="25"/>
          <w:szCs w:val="25"/>
        </w:rPr>
      </w:pPr>
    </w:p>
    <w:p w14:paraId="583CB6AC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 xml:space="preserve">              Ver. Valmir Sanches                                     Ver. Diego Fabiano de Oliveira</w:t>
      </w:r>
    </w:p>
    <w:p w14:paraId="2C38D567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 xml:space="preserve">                       1º Secretário                                                              2º Secretário</w:t>
      </w:r>
    </w:p>
    <w:p w14:paraId="1B5F9FFF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</w:p>
    <w:p w14:paraId="449E331C" w14:textId="77777777" w:rsidR="009C4441" w:rsidRPr="00FC6120" w:rsidRDefault="009C4441" w:rsidP="009C4441">
      <w:pPr>
        <w:rPr>
          <w:rFonts w:asciiTheme="majorHAnsi" w:hAnsiTheme="majorHAnsi" w:cs="Arial"/>
          <w:sz w:val="25"/>
          <w:szCs w:val="25"/>
        </w:rPr>
      </w:pPr>
    </w:p>
    <w:p w14:paraId="041B9B08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</w:p>
    <w:p w14:paraId="32173DED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</w:p>
    <w:p w14:paraId="40AF7388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</w:p>
    <w:p w14:paraId="25EFF85B" w14:textId="77777777" w:rsidR="009C4441" w:rsidRPr="00FC6120" w:rsidRDefault="009C4441" w:rsidP="009C4441">
      <w:pPr>
        <w:rPr>
          <w:rFonts w:asciiTheme="majorHAnsi" w:hAnsiTheme="majorHAnsi" w:cs="Arial"/>
          <w:b/>
          <w:bCs/>
          <w:sz w:val="25"/>
          <w:szCs w:val="25"/>
        </w:rPr>
      </w:pPr>
    </w:p>
    <w:p w14:paraId="02178DA2" w14:textId="008D8ECA" w:rsidR="009C4441" w:rsidRPr="00FC6120" w:rsidRDefault="009C4441" w:rsidP="009C4441">
      <w:pPr>
        <w:jc w:val="center"/>
        <w:rPr>
          <w:rFonts w:asciiTheme="majorHAnsi" w:hAnsiTheme="majorHAnsi" w:cs="Arial"/>
          <w:sz w:val="25"/>
          <w:szCs w:val="25"/>
        </w:rPr>
      </w:pPr>
      <w:r w:rsidRPr="00FC6120">
        <w:rPr>
          <w:rFonts w:asciiTheme="majorHAnsi" w:hAnsiTheme="majorHAnsi" w:cs="Arial"/>
          <w:sz w:val="25"/>
          <w:szCs w:val="25"/>
        </w:rPr>
        <w:t>Publicado na Câmara Municipal de Cordeirópolis, no dia</w:t>
      </w:r>
      <w:r w:rsidR="002077D2" w:rsidRPr="00FC6120">
        <w:rPr>
          <w:rFonts w:asciiTheme="majorHAnsi" w:hAnsiTheme="majorHAnsi" w:cs="Arial"/>
          <w:sz w:val="25"/>
          <w:szCs w:val="25"/>
        </w:rPr>
        <w:t xml:space="preserve"> 1º </w:t>
      </w:r>
      <w:r w:rsidRPr="00FC6120">
        <w:rPr>
          <w:rFonts w:asciiTheme="majorHAnsi" w:hAnsiTheme="majorHAnsi" w:cs="Arial"/>
          <w:sz w:val="25"/>
          <w:szCs w:val="25"/>
        </w:rPr>
        <w:t xml:space="preserve">de </w:t>
      </w:r>
      <w:r w:rsidR="002077D2" w:rsidRPr="00FC6120">
        <w:rPr>
          <w:rFonts w:asciiTheme="majorHAnsi" w:hAnsiTheme="majorHAnsi" w:cs="Arial"/>
          <w:sz w:val="25"/>
          <w:szCs w:val="25"/>
        </w:rPr>
        <w:t xml:space="preserve">outubro </w:t>
      </w:r>
      <w:r w:rsidRPr="00FC6120">
        <w:rPr>
          <w:rFonts w:asciiTheme="majorHAnsi" w:hAnsiTheme="majorHAnsi" w:cs="Arial"/>
          <w:sz w:val="25"/>
          <w:szCs w:val="25"/>
        </w:rPr>
        <w:t>de 2025.</w:t>
      </w:r>
    </w:p>
    <w:p w14:paraId="5CA139C5" w14:textId="77777777" w:rsidR="009C4441" w:rsidRPr="00FC6120" w:rsidRDefault="009C4441" w:rsidP="009C4441">
      <w:pPr>
        <w:jc w:val="center"/>
        <w:rPr>
          <w:rFonts w:asciiTheme="majorHAnsi" w:hAnsiTheme="majorHAnsi" w:cs="Arial"/>
          <w:sz w:val="25"/>
          <w:szCs w:val="25"/>
        </w:rPr>
      </w:pPr>
    </w:p>
    <w:p w14:paraId="30322412" w14:textId="77777777" w:rsidR="009C4441" w:rsidRPr="00FC6120" w:rsidRDefault="009C4441" w:rsidP="009C4441">
      <w:pPr>
        <w:jc w:val="center"/>
        <w:rPr>
          <w:rFonts w:asciiTheme="majorHAnsi" w:hAnsiTheme="majorHAnsi" w:cs="Arial"/>
          <w:sz w:val="25"/>
          <w:szCs w:val="25"/>
        </w:rPr>
      </w:pPr>
    </w:p>
    <w:p w14:paraId="0E9E876E" w14:textId="77777777" w:rsidR="009C4441" w:rsidRPr="00FC6120" w:rsidRDefault="009C4441" w:rsidP="009C4441">
      <w:pPr>
        <w:jc w:val="center"/>
        <w:rPr>
          <w:rFonts w:asciiTheme="majorHAnsi" w:hAnsiTheme="majorHAnsi" w:cs="Arial"/>
          <w:sz w:val="25"/>
          <w:szCs w:val="25"/>
        </w:rPr>
      </w:pPr>
    </w:p>
    <w:p w14:paraId="72BE45F9" w14:textId="77777777" w:rsidR="009C4441" w:rsidRPr="00FC6120" w:rsidRDefault="009C4441" w:rsidP="009C4441">
      <w:pPr>
        <w:jc w:val="center"/>
        <w:rPr>
          <w:rFonts w:asciiTheme="majorHAnsi" w:hAnsiTheme="majorHAnsi" w:cs="Arial"/>
          <w:sz w:val="25"/>
          <w:szCs w:val="25"/>
        </w:rPr>
      </w:pPr>
    </w:p>
    <w:p w14:paraId="088F5872" w14:textId="77777777" w:rsidR="009C4441" w:rsidRPr="00FC6120" w:rsidRDefault="009C4441" w:rsidP="009C4441">
      <w:pPr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Luciane Aparecida Rampo</w:t>
      </w:r>
    </w:p>
    <w:p w14:paraId="7E40D1F8" w14:textId="77777777" w:rsidR="009C4441" w:rsidRPr="00FC6120" w:rsidRDefault="009C4441" w:rsidP="009C4441">
      <w:pPr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FC6120">
        <w:rPr>
          <w:rFonts w:asciiTheme="majorHAnsi" w:hAnsiTheme="majorHAnsi" w:cs="Arial"/>
          <w:b/>
          <w:bCs/>
          <w:sz w:val="25"/>
          <w:szCs w:val="25"/>
        </w:rPr>
        <w:t>Diretora Geral</w:t>
      </w:r>
    </w:p>
    <w:p w14:paraId="17C41F04" w14:textId="77777777" w:rsidR="009C4441" w:rsidRPr="007F0CC6" w:rsidRDefault="009C4441" w:rsidP="009C4441">
      <w:pPr>
        <w:jc w:val="center"/>
        <w:rPr>
          <w:rFonts w:asciiTheme="majorHAnsi" w:hAnsiTheme="majorHAnsi" w:cs="Arial"/>
          <w:sz w:val="24"/>
          <w:szCs w:val="24"/>
        </w:rPr>
      </w:pPr>
    </w:p>
    <w:p w14:paraId="59E6A31C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000C4E08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731A28BF" w14:textId="77777777" w:rsidR="009C4441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4D9A2F28" w14:textId="77777777" w:rsidR="009C4441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329DD014" w14:textId="77777777" w:rsidR="009C4441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37B542AF" w14:textId="77777777" w:rsidR="009C4441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10AA3E83" w14:textId="77777777" w:rsidR="009C4441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0AD9D7F4" w14:textId="77777777" w:rsidR="009C4441" w:rsidRPr="007F0CC6" w:rsidRDefault="009C4441" w:rsidP="009C4441">
      <w:pPr>
        <w:rPr>
          <w:rFonts w:asciiTheme="majorHAnsi" w:hAnsiTheme="majorHAnsi" w:cs="Arial"/>
          <w:b/>
          <w:bCs/>
          <w:sz w:val="24"/>
          <w:szCs w:val="24"/>
        </w:rPr>
      </w:pPr>
      <w:r w:rsidRPr="007F0CC6">
        <w:rPr>
          <w:rFonts w:asciiTheme="majorHAnsi" w:hAnsiTheme="majorHAnsi" w:cs="Arial"/>
          <w:b/>
          <w:bCs/>
          <w:sz w:val="24"/>
          <w:szCs w:val="24"/>
        </w:rPr>
        <w:lastRenderedPageBreak/>
        <w:t>Anexo I – Formulário Padrão</w:t>
      </w:r>
    </w:p>
    <w:p w14:paraId="623E72AC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  <w:r w:rsidRPr="007F0CC6">
        <w:rPr>
          <w:rFonts w:asciiTheme="majorHAnsi" w:hAnsiTheme="majorHAnsi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DBE575" wp14:editId="39663469">
            <wp:simplePos x="0" y="0"/>
            <wp:positionH relativeFrom="column">
              <wp:posOffset>-531324</wp:posOffset>
            </wp:positionH>
            <wp:positionV relativeFrom="paragraph">
              <wp:posOffset>140335</wp:posOffset>
            </wp:positionV>
            <wp:extent cx="6605099" cy="8239125"/>
            <wp:effectExtent l="0" t="0" r="5715" b="0"/>
            <wp:wrapNone/>
            <wp:docPr id="553388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88162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704" cy="825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211D2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003256E5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263C4C1C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72409B7F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339A50BF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421881BC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4135D4AD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492CC059" w14:textId="77777777" w:rsidR="009C4441" w:rsidRPr="007F0CC6" w:rsidRDefault="009C4441" w:rsidP="009C4441">
      <w:pPr>
        <w:rPr>
          <w:rFonts w:asciiTheme="majorHAnsi" w:hAnsiTheme="majorHAnsi" w:cs="Arial"/>
          <w:sz w:val="24"/>
          <w:szCs w:val="24"/>
        </w:rPr>
      </w:pPr>
    </w:p>
    <w:p w14:paraId="05ACDCE2" w14:textId="77777777" w:rsidR="00A76D64" w:rsidRPr="0044664C" w:rsidRDefault="00A76D64" w:rsidP="003219B0">
      <w:pPr>
        <w:contextualSpacing/>
        <w:rPr>
          <w:rFonts w:ascii="Arial" w:hAnsi="Arial" w:cs="Arial"/>
          <w:sz w:val="24"/>
          <w:szCs w:val="24"/>
        </w:rPr>
      </w:pPr>
    </w:p>
    <w:p w14:paraId="1064CA0C" w14:textId="77777777" w:rsidR="001C1279" w:rsidRPr="0044664C" w:rsidRDefault="001C1279" w:rsidP="001C1279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14:paraId="14347DDE" w14:textId="77777777" w:rsidR="000F6E33" w:rsidRPr="0044664C" w:rsidRDefault="000F6E33" w:rsidP="0095152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E4797F8" w14:textId="77777777" w:rsidR="000F6E33" w:rsidRPr="0044664C" w:rsidRDefault="000F6E33" w:rsidP="0095152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2CEC4E0" w14:textId="77777777" w:rsidR="000F6E33" w:rsidRPr="0044664C" w:rsidRDefault="000F6E33" w:rsidP="0095152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35C313F2" w14:textId="77777777" w:rsidR="000F6E33" w:rsidRPr="0044664C" w:rsidRDefault="000F6E33" w:rsidP="0095152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2EDC2DA6" w14:textId="77777777" w:rsidR="000F6E33" w:rsidRPr="0044664C" w:rsidRDefault="000F6E33" w:rsidP="00951521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0F6E33" w:rsidRPr="0044664C" w:rsidSect="00AC0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126" w:right="1276" w:bottom="1134" w:left="15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35D6" w14:textId="77777777" w:rsidR="001A5DC6" w:rsidRDefault="001A5DC6" w:rsidP="001D0CA7">
      <w:r>
        <w:separator/>
      </w:r>
    </w:p>
  </w:endnote>
  <w:endnote w:type="continuationSeparator" w:id="0">
    <w:p w14:paraId="5D7B950E" w14:textId="77777777" w:rsidR="001A5DC6" w:rsidRDefault="001A5DC6" w:rsidP="001D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F589" w14:textId="77777777" w:rsidR="00FC6120" w:rsidRDefault="00FC61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6BDE" w14:textId="47D6D2F6" w:rsidR="001D0CA7" w:rsidRPr="001D0CA7" w:rsidRDefault="00FC6120" w:rsidP="001D0CA7">
    <w:pPr>
      <w:pStyle w:val="Rodap"/>
    </w:pPr>
    <w:r>
      <w:rPr>
        <w:noProof/>
      </w:rPr>
      <w:drawing>
        <wp:inline distT="0" distB="0" distL="0" distR="0" wp14:anchorId="17680794" wp14:editId="0CF774F0">
          <wp:extent cx="5400675" cy="180975"/>
          <wp:effectExtent l="0" t="0" r="9525" b="9525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rimbrado inferiro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D679" w14:textId="77777777" w:rsidR="00FC6120" w:rsidRDefault="00FC61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4F45" w14:textId="77777777" w:rsidR="001A5DC6" w:rsidRDefault="001A5DC6" w:rsidP="001D0CA7">
      <w:r>
        <w:separator/>
      </w:r>
    </w:p>
  </w:footnote>
  <w:footnote w:type="continuationSeparator" w:id="0">
    <w:p w14:paraId="23A58735" w14:textId="77777777" w:rsidR="001A5DC6" w:rsidRDefault="001A5DC6" w:rsidP="001D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CCDA" w14:textId="77777777" w:rsidR="00FC6120" w:rsidRDefault="00FC61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F20F" w14:textId="67A2D760" w:rsidR="001D0CA7" w:rsidRDefault="001D0C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D2D729C" wp14:editId="128D2016">
          <wp:simplePos x="0" y="0"/>
          <wp:positionH relativeFrom="page">
            <wp:align>center</wp:align>
          </wp:positionH>
          <wp:positionV relativeFrom="paragraph">
            <wp:posOffset>-133350</wp:posOffset>
          </wp:positionV>
          <wp:extent cx="6686550" cy="742950"/>
          <wp:effectExtent l="0" t="0" r="0" b="0"/>
          <wp:wrapNone/>
          <wp:docPr id="13" name="Imagem 1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6F1F" w14:textId="77777777" w:rsidR="00FC6120" w:rsidRDefault="00FC61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48D"/>
    <w:multiLevelType w:val="hybridMultilevel"/>
    <w:tmpl w:val="F5E056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649"/>
    <w:multiLevelType w:val="hybridMultilevel"/>
    <w:tmpl w:val="AC6673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821"/>
    <w:multiLevelType w:val="hybridMultilevel"/>
    <w:tmpl w:val="430CAA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151C4"/>
    <w:multiLevelType w:val="hybridMultilevel"/>
    <w:tmpl w:val="0A48AC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85DFD"/>
    <w:multiLevelType w:val="hybridMultilevel"/>
    <w:tmpl w:val="1A3CF5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0D9A"/>
    <w:multiLevelType w:val="hybridMultilevel"/>
    <w:tmpl w:val="0C5A5B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53987"/>
    <w:multiLevelType w:val="hybridMultilevel"/>
    <w:tmpl w:val="523C5F34"/>
    <w:lvl w:ilvl="0" w:tplc="E398C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0176A"/>
    <w:multiLevelType w:val="hybridMultilevel"/>
    <w:tmpl w:val="F690B43A"/>
    <w:lvl w:ilvl="0" w:tplc="E398C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04714"/>
    <w:multiLevelType w:val="hybridMultilevel"/>
    <w:tmpl w:val="3586B5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D2323"/>
    <w:multiLevelType w:val="multilevel"/>
    <w:tmpl w:val="586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70DE2"/>
    <w:multiLevelType w:val="hybridMultilevel"/>
    <w:tmpl w:val="983487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423F0"/>
    <w:multiLevelType w:val="hybridMultilevel"/>
    <w:tmpl w:val="E4F893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D195B"/>
    <w:multiLevelType w:val="hybridMultilevel"/>
    <w:tmpl w:val="FEFE14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E3266B"/>
    <w:multiLevelType w:val="hybridMultilevel"/>
    <w:tmpl w:val="4ACAAF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24275"/>
    <w:multiLevelType w:val="hybridMultilevel"/>
    <w:tmpl w:val="F50A3E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A087D"/>
    <w:multiLevelType w:val="hybridMultilevel"/>
    <w:tmpl w:val="B9E034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2537F"/>
    <w:multiLevelType w:val="hybridMultilevel"/>
    <w:tmpl w:val="CC72B35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9198471">
    <w:abstractNumId w:val="2"/>
  </w:num>
  <w:num w:numId="2" w16cid:durableId="1152871033">
    <w:abstractNumId w:val="12"/>
  </w:num>
  <w:num w:numId="3" w16cid:durableId="1674719391">
    <w:abstractNumId w:val="16"/>
  </w:num>
  <w:num w:numId="4" w16cid:durableId="198207582">
    <w:abstractNumId w:val="13"/>
  </w:num>
  <w:num w:numId="5" w16cid:durableId="1259175924">
    <w:abstractNumId w:val="14"/>
  </w:num>
  <w:num w:numId="6" w16cid:durableId="472871018">
    <w:abstractNumId w:val="10"/>
  </w:num>
  <w:num w:numId="7" w16cid:durableId="1947350706">
    <w:abstractNumId w:val="0"/>
  </w:num>
  <w:num w:numId="8" w16cid:durableId="686256780">
    <w:abstractNumId w:val="4"/>
  </w:num>
  <w:num w:numId="9" w16cid:durableId="1542325121">
    <w:abstractNumId w:val="9"/>
  </w:num>
  <w:num w:numId="10" w16cid:durableId="663044469">
    <w:abstractNumId w:val="11"/>
  </w:num>
  <w:num w:numId="11" w16cid:durableId="790830239">
    <w:abstractNumId w:val="5"/>
  </w:num>
  <w:num w:numId="12" w16cid:durableId="1761752062">
    <w:abstractNumId w:val="6"/>
  </w:num>
  <w:num w:numId="13" w16cid:durableId="196161584">
    <w:abstractNumId w:val="7"/>
  </w:num>
  <w:num w:numId="14" w16cid:durableId="291055877">
    <w:abstractNumId w:val="15"/>
  </w:num>
  <w:num w:numId="15" w16cid:durableId="1303580179">
    <w:abstractNumId w:val="1"/>
  </w:num>
  <w:num w:numId="16" w16cid:durableId="256331629">
    <w:abstractNumId w:val="8"/>
  </w:num>
  <w:num w:numId="17" w16cid:durableId="4996605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60"/>
    <w:rsid w:val="00011B40"/>
    <w:rsid w:val="000133D2"/>
    <w:rsid w:val="000168C4"/>
    <w:rsid w:val="0005422C"/>
    <w:rsid w:val="000571FE"/>
    <w:rsid w:val="00060B7E"/>
    <w:rsid w:val="00065FFA"/>
    <w:rsid w:val="0006727F"/>
    <w:rsid w:val="000C1FA2"/>
    <w:rsid w:val="000E4E9C"/>
    <w:rsid w:val="000F407D"/>
    <w:rsid w:val="000F68DC"/>
    <w:rsid w:val="000F6E33"/>
    <w:rsid w:val="001034C9"/>
    <w:rsid w:val="00137F1E"/>
    <w:rsid w:val="00141424"/>
    <w:rsid w:val="00141748"/>
    <w:rsid w:val="001421A9"/>
    <w:rsid w:val="001515D6"/>
    <w:rsid w:val="00184BD9"/>
    <w:rsid w:val="00187006"/>
    <w:rsid w:val="001968BA"/>
    <w:rsid w:val="001A5DC6"/>
    <w:rsid w:val="001B37B0"/>
    <w:rsid w:val="001C021F"/>
    <w:rsid w:val="001C1279"/>
    <w:rsid w:val="001D0CA7"/>
    <w:rsid w:val="001D146F"/>
    <w:rsid w:val="001F1CA0"/>
    <w:rsid w:val="002049B3"/>
    <w:rsid w:val="00206F7B"/>
    <w:rsid w:val="002077D2"/>
    <w:rsid w:val="002176AD"/>
    <w:rsid w:val="00222AA9"/>
    <w:rsid w:val="002324D3"/>
    <w:rsid w:val="00234D13"/>
    <w:rsid w:val="002420CA"/>
    <w:rsid w:val="00244337"/>
    <w:rsid w:val="002B0D2B"/>
    <w:rsid w:val="002C1DE9"/>
    <w:rsid w:val="002D2E49"/>
    <w:rsid w:val="002D487C"/>
    <w:rsid w:val="002D6855"/>
    <w:rsid w:val="002E7948"/>
    <w:rsid w:val="00304ECB"/>
    <w:rsid w:val="003219B0"/>
    <w:rsid w:val="00327FE2"/>
    <w:rsid w:val="003326C1"/>
    <w:rsid w:val="00342823"/>
    <w:rsid w:val="003A605C"/>
    <w:rsid w:val="003D197A"/>
    <w:rsid w:val="003E1DBB"/>
    <w:rsid w:val="003E4CA4"/>
    <w:rsid w:val="00415DE0"/>
    <w:rsid w:val="00443FA8"/>
    <w:rsid w:val="0044664C"/>
    <w:rsid w:val="004817BA"/>
    <w:rsid w:val="004818B0"/>
    <w:rsid w:val="004B393D"/>
    <w:rsid w:val="004D6E60"/>
    <w:rsid w:val="004E0739"/>
    <w:rsid w:val="004E277E"/>
    <w:rsid w:val="004E627D"/>
    <w:rsid w:val="004E68E3"/>
    <w:rsid w:val="00521E96"/>
    <w:rsid w:val="005223A3"/>
    <w:rsid w:val="00533D78"/>
    <w:rsid w:val="00565F0F"/>
    <w:rsid w:val="00573736"/>
    <w:rsid w:val="00577CFB"/>
    <w:rsid w:val="0058232F"/>
    <w:rsid w:val="005A29DA"/>
    <w:rsid w:val="005C14BD"/>
    <w:rsid w:val="005C1C8B"/>
    <w:rsid w:val="005C69E4"/>
    <w:rsid w:val="005D6EF3"/>
    <w:rsid w:val="005D752C"/>
    <w:rsid w:val="005F4A6C"/>
    <w:rsid w:val="00630FB9"/>
    <w:rsid w:val="006350B9"/>
    <w:rsid w:val="006679DE"/>
    <w:rsid w:val="006839D2"/>
    <w:rsid w:val="0069212A"/>
    <w:rsid w:val="00697EA3"/>
    <w:rsid w:val="006C23DD"/>
    <w:rsid w:val="006C2789"/>
    <w:rsid w:val="006C5694"/>
    <w:rsid w:val="006D6F82"/>
    <w:rsid w:val="006D788C"/>
    <w:rsid w:val="006E50B2"/>
    <w:rsid w:val="006E7E84"/>
    <w:rsid w:val="006F2186"/>
    <w:rsid w:val="006F6121"/>
    <w:rsid w:val="00744022"/>
    <w:rsid w:val="0078663E"/>
    <w:rsid w:val="007A0705"/>
    <w:rsid w:val="007B767D"/>
    <w:rsid w:val="007E5597"/>
    <w:rsid w:val="007F17CE"/>
    <w:rsid w:val="00815D65"/>
    <w:rsid w:val="0082017B"/>
    <w:rsid w:val="008224D6"/>
    <w:rsid w:val="00842A9C"/>
    <w:rsid w:val="00855528"/>
    <w:rsid w:val="00865115"/>
    <w:rsid w:val="008673D3"/>
    <w:rsid w:val="0087571A"/>
    <w:rsid w:val="008B3844"/>
    <w:rsid w:val="008B49D4"/>
    <w:rsid w:val="008B4C1B"/>
    <w:rsid w:val="008B70BE"/>
    <w:rsid w:val="008E34AB"/>
    <w:rsid w:val="00910E8D"/>
    <w:rsid w:val="009202AD"/>
    <w:rsid w:val="00920624"/>
    <w:rsid w:val="00946B9D"/>
    <w:rsid w:val="00951521"/>
    <w:rsid w:val="00964904"/>
    <w:rsid w:val="00966A18"/>
    <w:rsid w:val="00991E1A"/>
    <w:rsid w:val="0099571D"/>
    <w:rsid w:val="009C4441"/>
    <w:rsid w:val="009C4521"/>
    <w:rsid w:val="009D31FF"/>
    <w:rsid w:val="00A5564A"/>
    <w:rsid w:val="00A56238"/>
    <w:rsid w:val="00A76D64"/>
    <w:rsid w:val="00AA1260"/>
    <w:rsid w:val="00AA5530"/>
    <w:rsid w:val="00AC024C"/>
    <w:rsid w:val="00AC6BD8"/>
    <w:rsid w:val="00AD2679"/>
    <w:rsid w:val="00AD3C7C"/>
    <w:rsid w:val="00AE5651"/>
    <w:rsid w:val="00B47C3E"/>
    <w:rsid w:val="00B6091F"/>
    <w:rsid w:val="00B83756"/>
    <w:rsid w:val="00B8676B"/>
    <w:rsid w:val="00BA108F"/>
    <w:rsid w:val="00BB7E58"/>
    <w:rsid w:val="00BC4C4D"/>
    <w:rsid w:val="00BE1417"/>
    <w:rsid w:val="00BE29C2"/>
    <w:rsid w:val="00BE5859"/>
    <w:rsid w:val="00BF1F3D"/>
    <w:rsid w:val="00C04461"/>
    <w:rsid w:val="00C11D54"/>
    <w:rsid w:val="00C1436F"/>
    <w:rsid w:val="00C3207A"/>
    <w:rsid w:val="00C33E12"/>
    <w:rsid w:val="00C44291"/>
    <w:rsid w:val="00C53E9F"/>
    <w:rsid w:val="00C564EE"/>
    <w:rsid w:val="00C676F5"/>
    <w:rsid w:val="00C70D44"/>
    <w:rsid w:val="00C908BA"/>
    <w:rsid w:val="00CA6E37"/>
    <w:rsid w:val="00CB0750"/>
    <w:rsid w:val="00CE0117"/>
    <w:rsid w:val="00CF3ED3"/>
    <w:rsid w:val="00D06E25"/>
    <w:rsid w:val="00D2031B"/>
    <w:rsid w:val="00D50F18"/>
    <w:rsid w:val="00D8740C"/>
    <w:rsid w:val="00D9668B"/>
    <w:rsid w:val="00DA34DD"/>
    <w:rsid w:val="00DB62C7"/>
    <w:rsid w:val="00DE4E66"/>
    <w:rsid w:val="00DE567E"/>
    <w:rsid w:val="00DF1763"/>
    <w:rsid w:val="00E37056"/>
    <w:rsid w:val="00E4462C"/>
    <w:rsid w:val="00E47B4B"/>
    <w:rsid w:val="00E60D1A"/>
    <w:rsid w:val="00E755DF"/>
    <w:rsid w:val="00E7585B"/>
    <w:rsid w:val="00E760F5"/>
    <w:rsid w:val="00E82FAC"/>
    <w:rsid w:val="00EB47C0"/>
    <w:rsid w:val="00EC16D0"/>
    <w:rsid w:val="00ED487C"/>
    <w:rsid w:val="00EE27EB"/>
    <w:rsid w:val="00F06CD2"/>
    <w:rsid w:val="00F3249D"/>
    <w:rsid w:val="00F82F52"/>
    <w:rsid w:val="00F93A1E"/>
    <w:rsid w:val="00FC2892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16A1"/>
  <w15:docId w15:val="{12F05E13-CC11-46A6-B525-B3B9B24A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AD"/>
  </w:style>
  <w:style w:type="paragraph" w:styleId="Ttulo1">
    <w:name w:val="heading 1"/>
    <w:basedOn w:val="Normal"/>
    <w:next w:val="Normal"/>
    <w:link w:val="Ttulo1Char"/>
    <w:uiPriority w:val="9"/>
    <w:qFormat/>
    <w:rsid w:val="00AC024C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9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E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0CA7"/>
  </w:style>
  <w:style w:type="paragraph" w:styleId="Rodap">
    <w:name w:val="footer"/>
    <w:basedOn w:val="Normal"/>
    <w:link w:val="RodapChar"/>
    <w:uiPriority w:val="99"/>
    <w:unhideWhenUsed/>
    <w:rsid w:val="001D0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0CA7"/>
  </w:style>
  <w:style w:type="paragraph" w:styleId="Textodebalo">
    <w:name w:val="Balloon Text"/>
    <w:basedOn w:val="Normal"/>
    <w:link w:val="TextodebaloChar"/>
    <w:uiPriority w:val="99"/>
    <w:semiHidden/>
    <w:unhideWhenUsed/>
    <w:rsid w:val="008B4C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C1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C0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C024C"/>
    <w:pPr>
      <w:spacing w:after="200"/>
      <w:ind w:left="720"/>
      <w:contextualSpacing/>
      <w:jc w:val="left"/>
    </w:pPr>
    <w:rPr>
      <w:rFonts w:eastAsiaTheme="minorEastAsia"/>
      <w:sz w:val="24"/>
    </w:rPr>
  </w:style>
  <w:style w:type="character" w:styleId="Hyperlink">
    <w:name w:val="Hyperlink"/>
    <w:uiPriority w:val="99"/>
    <w:unhideWhenUsed/>
    <w:rsid w:val="004E073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E0739"/>
    <w:pPr>
      <w:tabs>
        <w:tab w:val="left" w:pos="1134"/>
        <w:tab w:val="left" w:pos="3969"/>
      </w:tabs>
      <w:jc w:val="center"/>
    </w:pPr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E0739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label">
    <w:name w:val="label"/>
    <w:rsid w:val="004E0739"/>
  </w:style>
  <w:style w:type="character" w:customStyle="1" w:styleId="Ttulo3Char">
    <w:name w:val="Título 3 Char"/>
    <w:basedOn w:val="Fontepargpadro"/>
    <w:link w:val="Ttulo3"/>
    <w:uiPriority w:val="9"/>
    <w:semiHidden/>
    <w:rsid w:val="00BE29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A5530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700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70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7006"/>
    <w:rPr>
      <w:vertAlign w:val="superscri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6E3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6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1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7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61B2-B79E-456B-800C-1B9E4672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Paulo Tamiazo</cp:lastModifiedBy>
  <cp:revision>6</cp:revision>
  <cp:lastPrinted>2025-09-10T12:29:00Z</cp:lastPrinted>
  <dcterms:created xsi:type="dcterms:W3CDTF">2025-09-10T12:31:00Z</dcterms:created>
  <dcterms:modified xsi:type="dcterms:W3CDTF">2025-10-01T16:50:00Z</dcterms:modified>
</cp:coreProperties>
</file>